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60"/>
      </w:tblGrid>
      <w:tr w:rsidR="00AE4188" w:rsidTr="00044DAD">
        <w:trPr>
          <w:trHeight w:val="1562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E4188" w:rsidRPr="00F54AFB" w:rsidRDefault="00AE4188" w:rsidP="00B94301">
            <w:pPr>
              <w:jc w:val="center"/>
              <w:rPr>
                <w:b/>
                <w:sz w:val="32"/>
                <w:szCs w:val="32"/>
              </w:rPr>
            </w:pPr>
            <w:r w:rsidRPr="00F54AFB">
              <w:rPr>
                <w:b/>
                <w:sz w:val="32"/>
                <w:szCs w:val="32"/>
              </w:rPr>
              <w:t>Z  Á  P  I  S</w:t>
            </w:r>
          </w:p>
          <w:p w:rsidR="006F4F2D" w:rsidRDefault="00C51D0E" w:rsidP="006F4F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  <w:r w:rsidR="00563DE5">
              <w:rPr>
                <w:b/>
                <w:sz w:val="24"/>
                <w:szCs w:val="24"/>
              </w:rPr>
              <w:t xml:space="preserve">e společné schůzky PřBD a KK BD </w:t>
            </w:r>
            <w:r w:rsidR="00AE4188" w:rsidRPr="00F54AFB">
              <w:rPr>
                <w:b/>
                <w:sz w:val="24"/>
                <w:szCs w:val="24"/>
              </w:rPr>
              <w:t>Zdiměřická 1455/32</w:t>
            </w:r>
          </w:p>
          <w:p w:rsidR="00AE4188" w:rsidRPr="00F54AFB" w:rsidRDefault="00C51D0E" w:rsidP="006F4F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</w:t>
            </w:r>
            <w:r w:rsidR="002778F0">
              <w:rPr>
                <w:b/>
              </w:rPr>
              <w:t>k</w:t>
            </w:r>
            <w:r w:rsidR="00563DE5">
              <w:rPr>
                <w:b/>
              </w:rPr>
              <w:t xml:space="preserve">onané dne :       </w:t>
            </w:r>
            <w:r w:rsidR="00AA67BE">
              <w:rPr>
                <w:b/>
              </w:rPr>
              <w:t>6.</w:t>
            </w:r>
            <w:r w:rsidR="0054104E">
              <w:rPr>
                <w:b/>
              </w:rPr>
              <w:t xml:space="preserve"> </w:t>
            </w:r>
            <w:r w:rsidR="00AA67BE">
              <w:rPr>
                <w:b/>
              </w:rPr>
              <w:t>8</w:t>
            </w:r>
            <w:r w:rsidR="00AE4188" w:rsidRPr="00AE4188">
              <w:rPr>
                <w:b/>
              </w:rPr>
              <w:t>.</w:t>
            </w:r>
            <w:r w:rsidR="0054104E">
              <w:rPr>
                <w:b/>
              </w:rPr>
              <w:t xml:space="preserve"> </w:t>
            </w:r>
            <w:r w:rsidR="00AE4188" w:rsidRPr="00AE4188">
              <w:rPr>
                <w:b/>
              </w:rPr>
              <w:t xml:space="preserve">2014                                                                                 </w:t>
            </w:r>
            <w:r w:rsidR="00563DE5">
              <w:rPr>
                <w:b/>
              </w:rPr>
              <w:t xml:space="preserve">         </w:t>
            </w:r>
            <w:r w:rsidR="00AE4188" w:rsidRPr="00AE4188">
              <w:rPr>
                <w:b/>
              </w:rPr>
              <w:t xml:space="preserve">    v</w:t>
            </w:r>
            <w:r w:rsidR="00AA67BE">
              <w:rPr>
                <w:b/>
              </w:rPr>
              <w:t>e</w:t>
            </w:r>
            <w:r w:rsidR="00AE4188" w:rsidRPr="00AE4188">
              <w:rPr>
                <w:b/>
              </w:rPr>
              <w:t xml:space="preserve">   </w:t>
            </w:r>
            <w:r w:rsidR="00AA67BE">
              <w:rPr>
                <w:b/>
              </w:rPr>
              <w:t>20</w:t>
            </w:r>
            <w:r w:rsidR="00AE4188" w:rsidRPr="00AE4188">
              <w:rPr>
                <w:b/>
              </w:rPr>
              <w:t>,00. hodin</w:t>
            </w:r>
          </w:p>
        </w:tc>
      </w:tr>
      <w:tr w:rsidR="00F54AFB" w:rsidTr="00AE4188">
        <w:trPr>
          <w:trHeight w:val="552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3DE5" w:rsidRDefault="00F54AFB" w:rsidP="00563DE5">
            <w:pPr>
              <w:pStyle w:val="Bezmezer"/>
            </w:pPr>
            <w:r w:rsidRPr="00044DAD">
              <w:rPr>
                <w:highlight w:val="lightGray"/>
              </w:rPr>
              <w:t>Účast</w:t>
            </w:r>
            <w:r>
              <w:t xml:space="preserve">:   </w:t>
            </w:r>
            <w:r w:rsidR="00563DE5">
              <w:t>za PřBD : pp. Arnold, Kačerovský, Kozák, Vodička</w:t>
            </w:r>
            <w:r w:rsidR="00AA67BE">
              <w:t xml:space="preserve"> ,</w:t>
            </w:r>
            <w:r w:rsidR="006E065D">
              <w:t xml:space="preserve"> pí </w:t>
            </w:r>
            <w:r w:rsidR="00AA67BE">
              <w:t xml:space="preserve"> Bílková</w:t>
            </w:r>
            <w:r>
              <w:t xml:space="preserve">      </w:t>
            </w:r>
          </w:p>
          <w:p w:rsidR="00F54AFB" w:rsidRDefault="00F54AFB" w:rsidP="00296C87">
            <w:r>
              <w:t xml:space="preserve"> </w:t>
            </w:r>
            <w:r w:rsidR="00563DE5">
              <w:t xml:space="preserve">            </w:t>
            </w:r>
            <w:r>
              <w:t xml:space="preserve"> </w:t>
            </w:r>
            <w:r w:rsidR="00563DE5">
              <w:t xml:space="preserve">za KK </w:t>
            </w:r>
            <w:r w:rsidR="00563DE5" w:rsidRPr="00563DE5">
              <w:t>:</w:t>
            </w:r>
            <w:r w:rsidRPr="00563DE5">
              <w:t xml:space="preserve"> </w:t>
            </w:r>
            <w:r w:rsidR="00563DE5" w:rsidRPr="00563DE5">
              <w:t xml:space="preserve">    </w:t>
            </w:r>
            <w:r w:rsidRPr="00563DE5">
              <w:t xml:space="preserve">pp. </w:t>
            </w:r>
            <w:r w:rsidR="00563DE5">
              <w:t xml:space="preserve"> </w:t>
            </w:r>
            <w:r w:rsidRPr="00563DE5">
              <w:t>Lánský</w:t>
            </w:r>
            <w:r w:rsidR="006E065D">
              <w:t xml:space="preserve">, </w:t>
            </w:r>
            <w:r w:rsidRPr="00563DE5">
              <w:t xml:space="preserve">  Dvořák</w:t>
            </w:r>
          </w:p>
        </w:tc>
      </w:tr>
      <w:tr w:rsidR="00563DE5" w:rsidTr="00AB68EB">
        <w:trPr>
          <w:trHeight w:val="552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:rsidR="00563DE5" w:rsidRDefault="00563DE5" w:rsidP="00563DE5">
            <w:pPr>
              <w:pStyle w:val="Bezmezer"/>
              <w:rPr>
                <w:highlight w:val="lightGray"/>
              </w:rPr>
            </w:pPr>
          </w:p>
          <w:p w:rsidR="004B086A" w:rsidRDefault="00563DE5" w:rsidP="008A1381">
            <w:pPr>
              <w:pStyle w:val="Bezmezer"/>
              <w:rPr>
                <w:rFonts w:ascii="Times New Roman" w:hAnsi="Times New Roman" w:cs="Times New Roman"/>
              </w:rPr>
            </w:pPr>
            <w:r w:rsidRPr="00CA443F">
              <w:rPr>
                <w:rFonts w:ascii="Times New Roman" w:hAnsi="Times New Roman" w:cs="Times New Roman"/>
                <w:highlight w:val="lightGray"/>
              </w:rPr>
              <w:t>Program</w:t>
            </w:r>
            <w:r w:rsidRPr="00563DE5">
              <w:rPr>
                <w:rFonts w:ascii="Times New Roman" w:hAnsi="Times New Roman" w:cs="Times New Roman"/>
              </w:rPr>
              <w:t xml:space="preserve">: 1. </w:t>
            </w:r>
            <w:r w:rsidR="008A1381">
              <w:rPr>
                <w:rFonts w:ascii="Times New Roman" w:hAnsi="Times New Roman" w:cs="Times New Roman"/>
              </w:rPr>
              <w:t>Projednání závad zjištěných při realizaci a přejímkách investiční akce TČ v objektu</w:t>
            </w:r>
          </w:p>
          <w:p w:rsidR="008A1381" w:rsidRDefault="008A1381" w:rsidP="008A1381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2.Příprava dokumentů ke kontrole administrativy BD</w:t>
            </w:r>
          </w:p>
          <w:p w:rsidR="008A1381" w:rsidRDefault="008A1381" w:rsidP="008A1381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a)  úplnost dokumentace ke stavebním akcím prováděným BD v posledních letech ( stoupačky    </w:t>
            </w:r>
          </w:p>
          <w:p w:rsidR="008A1381" w:rsidRDefault="008A1381" w:rsidP="008A1381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elektro, stavební úpravy chodeb, výměna vodoměrů, el. přípojka k TČ, TČ, )</w:t>
            </w:r>
          </w:p>
          <w:p w:rsidR="008A1381" w:rsidRDefault="008A1381" w:rsidP="008A1381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b) administrativa BD – zápisy z PřBD,  KK, ČS, evidence usnesení a kontrola jejich plnění</w:t>
            </w:r>
          </w:p>
          <w:p w:rsidR="008A1381" w:rsidRDefault="008A1381" w:rsidP="008A1381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3. Převzetí posl</w:t>
            </w:r>
            <w:r w:rsidR="00296C87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dních  2 smluv pojištění objetu BD </w:t>
            </w:r>
            <w:r w:rsidR="00E0002B">
              <w:rPr>
                <w:rFonts w:ascii="Times New Roman" w:hAnsi="Times New Roman" w:cs="Times New Roman"/>
              </w:rPr>
              <w:t>ke kontrole pojištění rizik</w:t>
            </w:r>
          </w:p>
          <w:p w:rsidR="008A1381" w:rsidRDefault="008A1381" w:rsidP="008A1381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4. Kontrola plnění usnesení z přijatých na posledních členských schůzích , jednáních  PřBD a</w:t>
            </w:r>
          </w:p>
          <w:p w:rsidR="008A1381" w:rsidRDefault="008A1381" w:rsidP="008A1381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KK.  </w:t>
            </w:r>
          </w:p>
          <w:p w:rsidR="008A1381" w:rsidRDefault="008A1381" w:rsidP="008A1381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A1381" w:rsidRDefault="008A1381" w:rsidP="008A1381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Společná schůzka PřBD a KK byla svolána na podnět KK, která</w:t>
            </w:r>
            <w:r w:rsidR="00EB647A">
              <w:rPr>
                <w:rFonts w:ascii="Times New Roman" w:hAnsi="Times New Roman" w:cs="Times New Roman"/>
              </w:rPr>
              <w:t xml:space="preserve">, dle názoru KK </w:t>
            </w:r>
            <w:r>
              <w:rPr>
                <w:rFonts w:ascii="Times New Roman" w:hAnsi="Times New Roman" w:cs="Times New Roman"/>
              </w:rPr>
              <w:t xml:space="preserve"> zjistila závažné nedostatky, ke kterým došlo v průběhu realizace a přejímek investiční akce </w:t>
            </w:r>
            <w:r w:rsidR="008373E3">
              <w:rPr>
                <w:rFonts w:ascii="Times New Roman" w:hAnsi="Times New Roman" w:cs="Times New Roman"/>
              </w:rPr>
              <w:t>TČ a nová el. přípojka s cílem dohodnout společný postup, jak tyto nedostatky napravit.</w:t>
            </w:r>
          </w:p>
          <w:p w:rsidR="008A1381" w:rsidRDefault="008A1381" w:rsidP="008A1381">
            <w:pPr>
              <w:pStyle w:val="Bezmezer"/>
              <w:rPr>
                <w:rFonts w:ascii="Times New Roman" w:hAnsi="Times New Roman" w:cs="Times New Roman"/>
                <w:b/>
              </w:rPr>
            </w:pPr>
          </w:p>
          <w:p w:rsidR="008373E3" w:rsidRDefault="008373E3" w:rsidP="008A1381">
            <w:pPr>
              <w:pStyle w:val="Bezmezer"/>
              <w:rPr>
                <w:rFonts w:ascii="Times New Roman" w:hAnsi="Times New Roman" w:cs="Times New Roman"/>
              </w:rPr>
            </w:pPr>
            <w:r w:rsidRPr="00CA443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K bodu 1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</w:rPr>
              <w:t>P. Dvořák se v úvodu odvolal na</w:t>
            </w:r>
            <w:r w:rsidR="00E0002B">
              <w:rPr>
                <w:rFonts w:ascii="Times New Roman" w:hAnsi="Times New Roman" w:cs="Times New Roman"/>
              </w:rPr>
              <w:t xml:space="preserve"> navržený program jednání a</w:t>
            </w:r>
            <w:r w:rsidR="00FF7A5D">
              <w:rPr>
                <w:rFonts w:ascii="Times New Roman" w:hAnsi="Times New Roman" w:cs="Times New Roman"/>
              </w:rPr>
              <w:t xml:space="preserve"> informace, které poskytl e-</w:t>
            </w:r>
            <w:r>
              <w:rPr>
                <w:rFonts w:ascii="Times New Roman" w:hAnsi="Times New Roman" w:cs="Times New Roman"/>
              </w:rPr>
              <w:t>mailovou poštou všem členům volených orgánů BD po uskutečněné přejímce díla TČ</w:t>
            </w:r>
            <w:r w:rsidR="00031671">
              <w:rPr>
                <w:rFonts w:ascii="Times New Roman" w:hAnsi="Times New Roman" w:cs="Times New Roman"/>
              </w:rPr>
              <w:t>, dostatečnou dobu před jednáním schůzky.</w:t>
            </w:r>
          </w:p>
          <w:p w:rsidR="008373E3" w:rsidRDefault="008373E3" w:rsidP="008A1381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 stručnosti:</w:t>
            </w:r>
          </w:p>
          <w:p w:rsidR="008373E3" w:rsidRDefault="008373E3" w:rsidP="008373E3">
            <w:pPr>
              <w:pStyle w:val="Bezmezer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Bylo </w:t>
            </w:r>
            <w:r w:rsidR="00EB647A">
              <w:rPr>
                <w:rFonts w:ascii="Times New Roman" w:hAnsi="Times New Roman" w:cs="Times New Roman"/>
              </w:rPr>
              <w:t xml:space="preserve">KK </w:t>
            </w:r>
            <w:r>
              <w:rPr>
                <w:rFonts w:ascii="Times New Roman" w:hAnsi="Times New Roman" w:cs="Times New Roman"/>
              </w:rPr>
              <w:t>konstatováno, že pověření členové PřBD</w:t>
            </w:r>
            <w:r w:rsidR="003B05BD">
              <w:rPr>
                <w:rFonts w:ascii="Times New Roman" w:hAnsi="Times New Roman" w:cs="Times New Roman"/>
              </w:rPr>
              <w:t xml:space="preserve">, přes dostatek času, </w:t>
            </w:r>
            <w:r>
              <w:rPr>
                <w:rFonts w:ascii="Times New Roman" w:hAnsi="Times New Roman" w:cs="Times New Roman"/>
              </w:rPr>
              <w:t xml:space="preserve"> nezapracovali </w:t>
            </w:r>
            <w:r w:rsidR="00E0002B">
              <w:rPr>
                <w:rFonts w:ascii="Times New Roman" w:hAnsi="Times New Roman" w:cs="Times New Roman"/>
              </w:rPr>
              <w:t xml:space="preserve">do smluvního vztahu </w:t>
            </w:r>
            <w:r w:rsidR="00FF7A5D">
              <w:rPr>
                <w:rFonts w:ascii="Times New Roman" w:hAnsi="Times New Roman" w:cs="Times New Roman"/>
              </w:rPr>
              <w:t xml:space="preserve"> </w:t>
            </w:r>
            <w:r w:rsidR="00E0002B">
              <w:rPr>
                <w:rFonts w:ascii="Times New Roman" w:hAnsi="Times New Roman" w:cs="Times New Roman"/>
              </w:rPr>
              <w:t xml:space="preserve">s firmou ACOND </w:t>
            </w:r>
            <w:r>
              <w:rPr>
                <w:rFonts w:ascii="Times New Roman" w:hAnsi="Times New Roman" w:cs="Times New Roman"/>
              </w:rPr>
              <w:t xml:space="preserve">připomínky m.j. </w:t>
            </w:r>
          </w:p>
          <w:p w:rsidR="008373E3" w:rsidRDefault="008373E3" w:rsidP="008373E3">
            <w:pPr>
              <w:pStyle w:val="Bezmezer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Požadavek výkazu výměr,  jako součásti projektové dokumentace, který by sloužil jako </w:t>
            </w:r>
            <w:r w:rsidR="00031671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slepý</w:t>
            </w:r>
            <w:r w:rsidR="00031671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 xml:space="preserve"> rozpočet pro cenovou nabídku, kontrolu průběhu prací a kontroly úplnosti dodávky při přejímkách</w:t>
            </w:r>
            <w:r w:rsidR="00FF7A5D">
              <w:rPr>
                <w:rFonts w:ascii="Times New Roman" w:hAnsi="Times New Roman" w:cs="Times New Roman"/>
              </w:rPr>
              <w:t xml:space="preserve"> – odpadla by diskuze,zda určité práce jsou nebo nejsou zahrnuty do ceny díla.</w:t>
            </w:r>
          </w:p>
          <w:p w:rsidR="003B05BD" w:rsidRDefault="008373E3" w:rsidP="003B05BD">
            <w:pPr>
              <w:pStyle w:val="Bezmezer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Požadavek – vzhledem ke složitosti p</w:t>
            </w:r>
            <w:r w:rsidR="00E0002B">
              <w:rPr>
                <w:rFonts w:ascii="Times New Roman" w:hAnsi="Times New Roman" w:cs="Times New Roman"/>
              </w:rPr>
              <w:t>roblematiky TČ -  na objednání technického dozoru investora</w:t>
            </w:r>
            <w:r>
              <w:rPr>
                <w:rFonts w:ascii="Times New Roman" w:hAnsi="Times New Roman" w:cs="Times New Roman"/>
              </w:rPr>
              <w:t>, který by se měl vyjádřit k navrhovaným  smluvním dokumentům s projektantem a dodavatelem a měl by za BD kontrolovat dodržení všech sjednaných po</w:t>
            </w:r>
            <w:r w:rsidR="003B05BD">
              <w:rPr>
                <w:rFonts w:ascii="Times New Roman" w:hAnsi="Times New Roman" w:cs="Times New Roman"/>
              </w:rPr>
              <w:t>dmínek dodávky</w:t>
            </w:r>
            <w:r>
              <w:rPr>
                <w:rFonts w:ascii="Times New Roman" w:hAnsi="Times New Roman" w:cs="Times New Roman"/>
              </w:rPr>
              <w:t xml:space="preserve"> a garantovat kvalitu díla.</w:t>
            </w:r>
          </w:p>
          <w:p w:rsidR="00FF7A5D" w:rsidRDefault="00FF7A5D" w:rsidP="00FF7A5D">
            <w:pPr>
              <w:pStyle w:val="Bezmezer"/>
              <w:ind w:left="1080"/>
              <w:rPr>
                <w:rFonts w:ascii="Times New Roman" w:hAnsi="Times New Roman" w:cs="Times New Roman"/>
              </w:rPr>
            </w:pPr>
          </w:p>
          <w:p w:rsidR="003B05BD" w:rsidRDefault="003B05BD" w:rsidP="003B05BD">
            <w:pPr>
              <w:pStyle w:val="Bezmezer"/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Dále byli členové PřBD seznámeni se závadami, zjištěnými při předání díla :</w:t>
            </w:r>
          </w:p>
          <w:p w:rsidR="003B05BD" w:rsidRPr="003B05BD" w:rsidRDefault="003B05BD" w:rsidP="003B05BD">
            <w:pPr>
              <w:pStyle w:val="Bezmezer"/>
              <w:ind w:left="161"/>
              <w:rPr>
                <w:rFonts w:ascii="Times New Roman" w:hAnsi="Times New Roman" w:cs="Times New Roman"/>
                <w:b/>
              </w:rPr>
            </w:pPr>
            <w:r w:rsidRPr="003B05BD">
              <w:rPr>
                <w:rFonts w:ascii="Times New Roman" w:hAnsi="Times New Roman" w:cs="Times New Roman"/>
                <w:b/>
              </w:rPr>
              <w:t>Závady bránící užívání :</w:t>
            </w:r>
          </w:p>
          <w:p w:rsidR="003B05BD" w:rsidRDefault="003B05BD" w:rsidP="003B05B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Funkčnost zařízení byla odzkoušena jen na ohřev TV, otopný systém objektu nebyl odzkoušen a zaregulován.</w:t>
            </w:r>
          </w:p>
          <w:p w:rsidR="003B05BD" w:rsidRDefault="003B05BD" w:rsidP="003B05B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Nebyl zabezpečen protipožární úsek /prostor TČ/ - nebyly osazeny protipožární dveře</w:t>
            </w:r>
          </w:p>
          <w:p w:rsidR="003B05BD" w:rsidRDefault="003B05BD" w:rsidP="003B05B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Nebyly provedeny hlukové zkoušky a předána dokumentace k předávanému dílu</w:t>
            </w:r>
          </w:p>
          <w:p w:rsidR="003B05BD" w:rsidRDefault="003B05BD" w:rsidP="003B05B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Nebyl dodán Provozní řád</w:t>
            </w:r>
          </w:p>
          <w:p w:rsidR="003B05BD" w:rsidRDefault="003B05BD" w:rsidP="003B05B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Nebyla zaškolena obsluha</w:t>
            </w:r>
          </w:p>
          <w:p w:rsidR="003B05BD" w:rsidRDefault="003B05BD" w:rsidP="003B05B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Není  řešena  odpadní  vpusť do kanalizace v místnosti pro případné opravy zařízení s velkým množstvím vody (vypouštění přes místnost na ulici?)</w:t>
            </w:r>
          </w:p>
          <w:p w:rsidR="003B05BD" w:rsidRDefault="003B05BD" w:rsidP="003B05BD">
            <w:pPr>
              <w:pStyle w:val="Odstavecseseznamem"/>
              <w:spacing w:after="0"/>
              <w:ind w:left="161"/>
            </w:pPr>
            <w:r w:rsidRPr="003B05BD">
              <w:rPr>
                <w:b/>
              </w:rPr>
              <w:t xml:space="preserve">Další </w:t>
            </w:r>
            <w:r w:rsidR="00E0002B">
              <w:rPr>
                <w:b/>
              </w:rPr>
              <w:t xml:space="preserve">připomínky </w:t>
            </w:r>
            <w:r w:rsidR="00EB647A">
              <w:rPr>
                <w:b/>
              </w:rPr>
              <w:t xml:space="preserve"> k závadám </w:t>
            </w:r>
            <w:r w:rsidRPr="003B05BD">
              <w:rPr>
                <w:b/>
              </w:rPr>
              <w:t>zjišt</w:t>
            </w:r>
            <w:r w:rsidR="00EB647A">
              <w:rPr>
                <w:b/>
              </w:rPr>
              <w:t>ěným</w:t>
            </w:r>
            <w:r w:rsidRPr="003B05BD">
              <w:rPr>
                <w:b/>
              </w:rPr>
              <w:t xml:space="preserve"> při přejímce díla,</w:t>
            </w:r>
            <w:r>
              <w:t xml:space="preserve"> které bylo prezentováno jako „referenční“ jako ukázka pro ostatní zájemce z řad členů bytových družstev z Jižního Města.</w:t>
            </w:r>
          </w:p>
          <w:p w:rsidR="003B05BD" w:rsidRDefault="003B05BD" w:rsidP="003B05B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Nebyla provedena základní stavební připravenost místností</w:t>
            </w:r>
            <w:r w:rsidR="00E0002B">
              <w:t xml:space="preserve"> (vymalování a úprava podlah)</w:t>
            </w:r>
            <w:r>
              <w:t>, do kterých měla být instalováno zařízení v hodnotě 2 mil. Kč</w:t>
            </w:r>
            <w:r w:rsidR="00FF7A5D">
              <w:t xml:space="preserve">. Proklamovaná </w:t>
            </w:r>
            <w:r>
              <w:t>slev</w:t>
            </w:r>
            <w:r w:rsidR="00FF7A5D">
              <w:t>a</w:t>
            </w:r>
            <w:r>
              <w:t xml:space="preserve"> od dodavatele ve výši 900 tis. Kč </w:t>
            </w:r>
            <w:r w:rsidR="00FF7A5D">
              <w:t xml:space="preserve"> nemůže být na úkor kvality dodávky </w:t>
            </w:r>
            <w:r>
              <w:t>(tato základní stavební připravenost pře</w:t>
            </w:r>
            <w:r w:rsidR="00FF7A5D">
              <w:t xml:space="preserve">dstavuje částku cca 50 tis. Kč) a v tomto případě </w:t>
            </w:r>
            <w:r w:rsidR="00FF7A5D">
              <w:lastRenderedPageBreak/>
              <w:t>dohady o tom, zda malování a úprava podlah je součástí díla je nemístná.</w:t>
            </w:r>
          </w:p>
          <w:p w:rsidR="003B05BD" w:rsidRDefault="003B05BD" w:rsidP="003B05B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Nebyla instalována nová osvětlovací tělesa v místnostech TČ, přesto, že elektroinstalace jsou uvedeny</w:t>
            </w:r>
            <w:r w:rsidR="00836370">
              <w:t>,</w:t>
            </w:r>
            <w:r>
              <w:t xml:space="preserve"> jako celek</w:t>
            </w:r>
            <w:r w:rsidR="00836370">
              <w:t>,</w:t>
            </w:r>
            <w:r>
              <w:t xml:space="preserve"> v cenové nabídce. Volné vodiče na stropě po demontovaném osvětlení.</w:t>
            </w:r>
          </w:p>
          <w:p w:rsidR="003B05BD" w:rsidRDefault="003B05BD" w:rsidP="003B05B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Chybí  izolace teplovodního potrubí v přízemí spojovací chodby s vedlejším objektem</w:t>
            </w:r>
          </w:p>
          <w:p w:rsidR="003B05BD" w:rsidRPr="00296C87" w:rsidRDefault="003B05BD" w:rsidP="003B05BD">
            <w:pPr>
              <w:pStyle w:val="Odstavecseseznamem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  <w:r>
              <w:t>Nebylo uzavřeno stanovisko ke statice objektu.</w:t>
            </w:r>
          </w:p>
          <w:p w:rsidR="008C65CC" w:rsidRPr="00296C87" w:rsidRDefault="00836370" w:rsidP="008C65CC">
            <w:pPr>
              <w:pStyle w:val="Odstavecseseznamem"/>
              <w:spacing w:after="0"/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 schůzce b</w:t>
            </w:r>
            <w:r w:rsidR="003B05BD" w:rsidRPr="00296C87">
              <w:rPr>
                <w:sz w:val="24"/>
                <w:szCs w:val="24"/>
              </w:rPr>
              <w:t xml:space="preserve">yla provedena </w:t>
            </w:r>
            <w:r w:rsidR="008C65CC" w:rsidRPr="00296C87">
              <w:rPr>
                <w:sz w:val="24"/>
                <w:szCs w:val="24"/>
              </w:rPr>
              <w:t>osobní prohlídka uvedených prostor a závady dokladovány na místě.</w:t>
            </w:r>
          </w:p>
          <w:p w:rsidR="008C65CC" w:rsidRPr="00EB647A" w:rsidRDefault="008C65CC" w:rsidP="008C65CC">
            <w:pPr>
              <w:pStyle w:val="Odstavecseseznamem"/>
              <w:spacing w:after="0"/>
              <w:ind w:left="161"/>
              <w:rPr>
                <w:b/>
              </w:rPr>
            </w:pPr>
            <w:r w:rsidRPr="00E0002B">
              <w:rPr>
                <w:b/>
                <w:highlight w:val="lightGray"/>
              </w:rPr>
              <w:t>Navrhovaný závěr KK:</w:t>
            </w:r>
          </w:p>
          <w:p w:rsidR="00296C87" w:rsidRPr="00EB647A" w:rsidRDefault="008C65CC" w:rsidP="008C65CC">
            <w:pPr>
              <w:pStyle w:val="Odstavecseseznamem"/>
              <w:spacing w:after="0"/>
              <w:ind w:left="161"/>
              <w:rPr>
                <w:b/>
                <w:i/>
              </w:rPr>
            </w:pPr>
            <w:r w:rsidRPr="00EB647A">
              <w:rPr>
                <w:b/>
              </w:rPr>
              <w:t xml:space="preserve">  </w:t>
            </w:r>
            <w:r w:rsidRPr="00EB647A">
              <w:rPr>
                <w:b/>
              </w:rPr>
              <w:tab/>
            </w:r>
            <w:r w:rsidR="00836370" w:rsidRPr="00EB647A">
              <w:rPr>
                <w:b/>
              </w:rPr>
              <w:t>„</w:t>
            </w:r>
            <w:r w:rsidRPr="00EB647A">
              <w:rPr>
                <w:b/>
                <w:i/>
              </w:rPr>
              <w:t>Na společné schůzce Př a KK BD bylo konstatováno, že neschvalujeme postup Předsedy BD, který podepsal přejímku zakázky TČ dne 12.6.2015, aniž by byla zakázka dokončena (viz závady bránící užívání díla). S tím, že se vyvolá nové jednání za účast projektanta, dodavatele, správcovské firmy Centra a.s. a zástupců volených orgánů BD, k</w:t>
            </w:r>
            <w:r w:rsidR="004A147F">
              <w:rPr>
                <w:b/>
                <w:i/>
              </w:rPr>
              <w:t>dy se všechny nedostatky objas</w:t>
            </w:r>
            <w:r w:rsidRPr="00EB647A">
              <w:rPr>
                <w:b/>
                <w:i/>
              </w:rPr>
              <w:t xml:space="preserve">ní a přijmou závěry k jejich odstranění do termínu kolaudace. Tím </w:t>
            </w:r>
            <w:r w:rsidR="004A147F">
              <w:rPr>
                <w:b/>
                <w:i/>
              </w:rPr>
              <w:t xml:space="preserve">by </w:t>
            </w:r>
            <w:r w:rsidRPr="00EB647A">
              <w:rPr>
                <w:b/>
                <w:i/>
              </w:rPr>
              <w:t xml:space="preserve">se </w:t>
            </w:r>
            <w:r w:rsidR="004A147F">
              <w:rPr>
                <w:b/>
                <w:i/>
              </w:rPr>
              <w:t xml:space="preserve"> měl změnit</w:t>
            </w:r>
            <w:r w:rsidRPr="00EB647A">
              <w:rPr>
                <w:b/>
                <w:i/>
              </w:rPr>
              <w:t xml:space="preserve"> i termín</w:t>
            </w:r>
            <w:r w:rsidR="00296C87" w:rsidRPr="00EB647A">
              <w:rPr>
                <w:b/>
                <w:i/>
              </w:rPr>
              <w:t xml:space="preserve"> zahájení zkušebního provozu TČ a tedy i termín fakturace díla – viz Smlouva o dílo.</w:t>
            </w:r>
            <w:r w:rsidR="00836370" w:rsidRPr="00EB647A">
              <w:rPr>
                <w:b/>
                <w:i/>
              </w:rPr>
              <w:t>“</w:t>
            </w:r>
          </w:p>
          <w:p w:rsidR="00296C87" w:rsidRDefault="00296C87" w:rsidP="008C65CC">
            <w:pPr>
              <w:pStyle w:val="Odstavecseseznamem"/>
              <w:spacing w:after="0"/>
              <w:ind w:left="161"/>
              <w:rPr>
                <w:b/>
                <w:i/>
                <w:color w:val="000000" w:themeColor="text1"/>
              </w:rPr>
            </w:pPr>
            <w:r w:rsidRPr="00E0002B">
              <w:rPr>
                <w:b/>
                <w:i/>
                <w:color w:val="000000" w:themeColor="text1"/>
                <w:highlight w:val="lightGray"/>
              </w:rPr>
              <w:t>Tento závěr nebyl členy PřBD přijat</w:t>
            </w:r>
            <w:r w:rsidR="00FF7A5D">
              <w:rPr>
                <w:b/>
                <w:i/>
                <w:color w:val="000000" w:themeColor="text1"/>
              </w:rPr>
              <w:t xml:space="preserve"> a představenstvo o něm </w:t>
            </w:r>
            <w:r w:rsidRPr="00EB647A">
              <w:rPr>
                <w:b/>
                <w:i/>
                <w:color w:val="000000" w:themeColor="text1"/>
              </w:rPr>
              <w:t xml:space="preserve"> odmítl</w:t>
            </w:r>
            <w:r w:rsidR="00FF7A5D">
              <w:rPr>
                <w:b/>
                <w:i/>
                <w:color w:val="000000" w:themeColor="text1"/>
              </w:rPr>
              <w:t>o</w:t>
            </w:r>
            <w:r w:rsidRPr="00EB647A">
              <w:rPr>
                <w:b/>
                <w:i/>
                <w:color w:val="000000" w:themeColor="text1"/>
              </w:rPr>
              <w:t xml:space="preserve"> </w:t>
            </w:r>
            <w:r w:rsidR="00836370" w:rsidRPr="00EB647A">
              <w:rPr>
                <w:b/>
                <w:i/>
                <w:color w:val="000000" w:themeColor="text1"/>
              </w:rPr>
              <w:t xml:space="preserve"> </w:t>
            </w:r>
            <w:r w:rsidRPr="00EB647A">
              <w:rPr>
                <w:b/>
                <w:i/>
                <w:color w:val="000000" w:themeColor="text1"/>
              </w:rPr>
              <w:t>hlasovat.</w:t>
            </w:r>
          </w:p>
          <w:p w:rsidR="00625563" w:rsidRPr="00EB647A" w:rsidRDefault="00625563" w:rsidP="008C65CC">
            <w:pPr>
              <w:pStyle w:val="Odstavecseseznamem"/>
              <w:spacing w:after="0"/>
              <w:ind w:left="161"/>
              <w:rPr>
                <w:b/>
                <w:i/>
                <w:color w:val="000000" w:themeColor="text1"/>
              </w:rPr>
            </w:pPr>
          </w:p>
          <w:p w:rsidR="00EB647A" w:rsidRDefault="00EB647A" w:rsidP="008C65CC">
            <w:pPr>
              <w:pStyle w:val="Odstavecseseznamem"/>
              <w:spacing w:after="0"/>
              <w:ind w:left="161"/>
              <w:rPr>
                <w:b/>
                <w:color w:val="000000" w:themeColor="text1"/>
              </w:rPr>
            </w:pPr>
            <w:r w:rsidRPr="00E0002B">
              <w:rPr>
                <w:b/>
                <w:color w:val="000000" w:themeColor="text1"/>
                <w:highlight w:val="lightGray"/>
              </w:rPr>
              <w:t>Závěr PřBD :</w:t>
            </w:r>
          </w:p>
          <w:p w:rsidR="00EB647A" w:rsidRPr="00EB647A" w:rsidRDefault="00EB647A" w:rsidP="008C65CC">
            <w:pPr>
              <w:pStyle w:val="Odstavecseseznamem"/>
              <w:spacing w:after="0"/>
              <w:ind w:left="161"/>
              <w:rPr>
                <w:b/>
                <w:color w:val="000000" w:themeColor="text1"/>
              </w:rPr>
            </w:pPr>
            <w:r w:rsidRPr="00EB647A">
              <w:rPr>
                <w:b/>
                <w:color w:val="000000" w:themeColor="text1"/>
              </w:rPr>
              <w:t xml:space="preserve"> Na další členské schůzi členům družstva předvést instalované TČ, popsat postup PřBD při realizaci TČ, uvést úkony, které PřBD muselo při realizaci provést a upozornit na problematické úkony.</w:t>
            </w:r>
          </w:p>
          <w:p w:rsidR="008C65CC" w:rsidRDefault="008C65CC" w:rsidP="008C65CC">
            <w:pPr>
              <w:pStyle w:val="Odstavecseseznamem"/>
              <w:tabs>
                <w:tab w:val="left" w:pos="1275"/>
              </w:tabs>
              <w:spacing w:after="0"/>
              <w:ind w:left="161"/>
              <w:rPr>
                <w:b/>
              </w:rPr>
            </w:pPr>
          </w:p>
          <w:p w:rsidR="00296C87" w:rsidRDefault="00296C87" w:rsidP="008C65CC">
            <w:pPr>
              <w:pStyle w:val="Odstavecseseznamem"/>
              <w:tabs>
                <w:tab w:val="left" w:pos="1275"/>
              </w:tabs>
              <w:spacing w:after="0"/>
              <w:ind w:left="161"/>
              <w:rPr>
                <w:b/>
              </w:rPr>
            </w:pPr>
            <w:r w:rsidRPr="00CA443F">
              <w:rPr>
                <w:b/>
                <w:sz w:val="24"/>
                <w:szCs w:val="24"/>
                <w:highlight w:val="lightGray"/>
              </w:rPr>
              <w:t>K bodu 2</w:t>
            </w:r>
            <w:r w:rsidRPr="00296C87">
              <w:rPr>
                <w:b/>
                <w:sz w:val="24"/>
                <w:szCs w:val="24"/>
              </w:rPr>
              <w:t>.</w:t>
            </w:r>
            <w:r>
              <w:rPr>
                <w:b/>
              </w:rPr>
              <w:t xml:space="preserve"> KK požádala předsedu BD</w:t>
            </w:r>
            <w:r w:rsidR="00836370">
              <w:rPr>
                <w:b/>
              </w:rPr>
              <w:t>,</w:t>
            </w:r>
            <w:r>
              <w:rPr>
                <w:b/>
              </w:rPr>
              <w:t xml:space="preserve"> aby dal k dispozici členům KK veškeré doklady, které má k    </w:t>
            </w:r>
          </w:p>
          <w:p w:rsidR="00296C87" w:rsidRDefault="00296C87" w:rsidP="008C65CC">
            <w:pPr>
              <w:pStyle w:val="Odstavecseseznamem"/>
              <w:tabs>
                <w:tab w:val="left" w:pos="1275"/>
              </w:tabs>
              <w:spacing w:after="0"/>
              <w:ind w:left="161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836370">
              <w:rPr>
                <w:b/>
              </w:rPr>
              <w:t>z</w:t>
            </w:r>
            <w:r>
              <w:rPr>
                <w:b/>
              </w:rPr>
              <w:t>akázkám (viz shora) a dokumentaci z vedení BD – dle schváleného Plánu práce KK ČS má</w:t>
            </w:r>
          </w:p>
          <w:p w:rsidR="00296C87" w:rsidRDefault="00296C87" w:rsidP="008C65CC">
            <w:pPr>
              <w:pStyle w:val="Odstavecseseznamem"/>
              <w:tabs>
                <w:tab w:val="left" w:pos="1275"/>
              </w:tabs>
              <w:spacing w:after="0"/>
              <w:ind w:left="161"/>
              <w:rPr>
                <w:b/>
              </w:rPr>
            </w:pPr>
            <w:r>
              <w:rPr>
                <w:b/>
              </w:rPr>
              <w:t xml:space="preserve">                  být v měsíci září provedena kontrola uvedené činnosti.</w:t>
            </w:r>
          </w:p>
          <w:p w:rsidR="00625563" w:rsidRDefault="00625563" w:rsidP="008C65CC">
            <w:pPr>
              <w:pStyle w:val="Odstavecseseznamem"/>
              <w:tabs>
                <w:tab w:val="left" w:pos="1275"/>
              </w:tabs>
              <w:spacing w:after="0"/>
              <w:ind w:left="161"/>
              <w:rPr>
                <w:b/>
              </w:rPr>
            </w:pPr>
          </w:p>
          <w:p w:rsidR="00296C87" w:rsidRPr="008C65CC" w:rsidRDefault="00296C87" w:rsidP="008C65CC">
            <w:pPr>
              <w:pStyle w:val="Odstavecseseznamem"/>
              <w:tabs>
                <w:tab w:val="left" w:pos="1275"/>
              </w:tabs>
              <w:spacing w:after="0"/>
              <w:ind w:left="161"/>
              <w:rPr>
                <w:b/>
              </w:rPr>
            </w:pPr>
            <w:r w:rsidRPr="00E0002B">
              <w:rPr>
                <w:b/>
                <w:highlight w:val="lightGray"/>
              </w:rPr>
              <w:t>Závěr:</w:t>
            </w:r>
            <w:r>
              <w:rPr>
                <w:b/>
              </w:rPr>
              <w:t xml:space="preserve"> p. předseda Arnold slíbil, že zajistí  dodání veškeré dokumentace, kterou má k dispozici do uzavřené plechové skříně  ve schůzovní místnosti</w:t>
            </w:r>
            <w:r w:rsidR="004A147F">
              <w:rPr>
                <w:b/>
              </w:rPr>
              <w:t xml:space="preserve">. Tuto dokumentaci </w:t>
            </w:r>
            <w:r>
              <w:rPr>
                <w:b/>
              </w:rPr>
              <w:t>může KK využít.</w:t>
            </w:r>
          </w:p>
          <w:p w:rsidR="00563DE5" w:rsidRDefault="00563DE5" w:rsidP="008C65CC">
            <w:pPr>
              <w:pStyle w:val="Bezmezer"/>
              <w:rPr>
                <w:highlight w:val="lightGray"/>
              </w:rPr>
            </w:pPr>
          </w:p>
          <w:p w:rsidR="00FF7A5D" w:rsidRDefault="00C93CFD" w:rsidP="00C93CFD">
            <w:pPr>
              <w:pStyle w:val="Bezmezer"/>
            </w:pPr>
            <w:r>
              <w:rPr>
                <w:b/>
                <w:sz w:val="24"/>
                <w:szCs w:val="24"/>
              </w:rPr>
              <w:t xml:space="preserve">  </w:t>
            </w:r>
            <w:r w:rsidR="00296C87" w:rsidRPr="00CA443F">
              <w:rPr>
                <w:b/>
                <w:sz w:val="24"/>
                <w:szCs w:val="24"/>
                <w:highlight w:val="lightGray"/>
              </w:rPr>
              <w:t>K bodu 3</w:t>
            </w:r>
            <w:r w:rsidR="00296C87" w:rsidRPr="00C93CFD">
              <w:rPr>
                <w:b/>
                <w:sz w:val="24"/>
                <w:szCs w:val="24"/>
              </w:rPr>
              <w:t>.</w:t>
            </w:r>
            <w:r w:rsidR="00296C87" w:rsidRPr="00C93CFD">
              <w:t xml:space="preserve"> </w:t>
            </w:r>
            <w:r>
              <w:t xml:space="preserve">  </w:t>
            </w:r>
            <w:r w:rsidR="00296C87" w:rsidRPr="00E67D5B">
              <w:t>Smlouvy uzavřené</w:t>
            </w:r>
            <w:r w:rsidR="00296C87" w:rsidRPr="00C93CFD">
              <w:rPr>
                <w:b/>
              </w:rPr>
              <w:t xml:space="preserve"> </w:t>
            </w:r>
            <w:r w:rsidR="00296C87" w:rsidRPr="00E67D5B">
              <w:t>na pojištění objektu byly</w:t>
            </w:r>
            <w:r w:rsidR="00FF7A5D">
              <w:t xml:space="preserve"> předány p. Lánskému – členu KK k provedení  </w:t>
            </w:r>
          </w:p>
          <w:p w:rsidR="00C93CFD" w:rsidRDefault="00FF7A5D" w:rsidP="00C93CFD">
            <w:pPr>
              <w:pStyle w:val="Bezmezer"/>
            </w:pPr>
            <w:r>
              <w:t xml:space="preserve">                         kontroly.</w:t>
            </w:r>
          </w:p>
          <w:p w:rsidR="00625563" w:rsidRDefault="00625563" w:rsidP="00C93CFD">
            <w:pPr>
              <w:pStyle w:val="Bezmezer"/>
            </w:pPr>
          </w:p>
          <w:p w:rsidR="00C93CFD" w:rsidRDefault="00C93CFD" w:rsidP="00C93CFD">
            <w:pPr>
              <w:pStyle w:val="Bezmezer"/>
              <w:rPr>
                <w:b/>
              </w:rPr>
            </w:pPr>
            <w:r>
              <w:t xml:space="preserve">   </w:t>
            </w:r>
            <w:r w:rsidRPr="00CA443F">
              <w:rPr>
                <w:b/>
                <w:sz w:val="24"/>
                <w:szCs w:val="24"/>
                <w:highlight w:val="lightGray"/>
              </w:rPr>
              <w:t>K bodu 4</w:t>
            </w:r>
            <w:r w:rsidRPr="00C93CFD">
              <w:rPr>
                <w:b/>
                <w:sz w:val="24"/>
                <w:szCs w:val="24"/>
              </w:rPr>
              <w:t xml:space="preserve"> . </w:t>
            </w:r>
            <w:r w:rsidRPr="00C93CFD">
              <w:rPr>
                <w:b/>
              </w:rPr>
              <w:t>Kontrola plnění usnesení z posledních jednání ČS, PřBD a KK:</w:t>
            </w:r>
          </w:p>
          <w:p w:rsidR="00713A9E" w:rsidRDefault="00836370" w:rsidP="00713A9E">
            <w:pPr>
              <w:pStyle w:val="Odstavecseseznamem"/>
              <w:numPr>
                <w:ilvl w:val="0"/>
                <w:numId w:val="9"/>
              </w:numPr>
              <w:spacing w:after="0"/>
            </w:pPr>
            <w:r>
              <w:t>P</w:t>
            </w:r>
            <w:r w:rsidR="00713A9E">
              <w:t>ísemně</w:t>
            </w:r>
            <w:r>
              <w:t xml:space="preserve"> předání </w:t>
            </w:r>
            <w:r w:rsidR="00713A9E">
              <w:t xml:space="preserve"> funkce PřBD od ing. Kozáka panu Bc Arnoldovi</w:t>
            </w:r>
            <w:r>
              <w:t xml:space="preserve"> </w:t>
            </w:r>
            <w:r w:rsidR="00D936BE">
              <w:t>–</w:t>
            </w:r>
            <w:r>
              <w:t xml:space="preserve"> není</w:t>
            </w:r>
            <w:r w:rsidR="00D936BE">
              <w:t xml:space="preserve"> splněno</w:t>
            </w:r>
          </w:p>
          <w:p w:rsidR="00713A9E" w:rsidRDefault="00713A9E" w:rsidP="00713A9E">
            <w:pPr>
              <w:pStyle w:val="Odstavecseseznamem"/>
              <w:numPr>
                <w:ilvl w:val="0"/>
                <w:numId w:val="9"/>
              </w:numPr>
              <w:spacing w:after="0"/>
            </w:pPr>
            <w:r>
              <w:t xml:space="preserve">Navýšení základního jmění a nedělitelného fondu </w:t>
            </w:r>
            <w:r w:rsidR="00D936BE">
              <w:t>–</w:t>
            </w:r>
            <w:r>
              <w:t xml:space="preserve"> není</w:t>
            </w:r>
            <w:r w:rsidR="00D936BE">
              <w:t xml:space="preserve"> splněno</w:t>
            </w:r>
          </w:p>
          <w:p w:rsidR="00713A9E" w:rsidRDefault="00713A9E" w:rsidP="00713A9E">
            <w:pPr>
              <w:pStyle w:val="Odstavecseseznamem"/>
              <w:numPr>
                <w:ilvl w:val="0"/>
                <w:numId w:val="9"/>
              </w:numPr>
              <w:spacing w:after="0"/>
            </w:pPr>
            <w:r>
              <w:t xml:space="preserve">Ukončení smlouvy s ing. Egrtem </w:t>
            </w:r>
            <w:r w:rsidR="004A147F">
              <w:t>–</w:t>
            </w:r>
            <w:r>
              <w:t xml:space="preserve"> není</w:t>
            </w:r>
            <w:r w:rsidR="004A147F">
              <w:t xml:space="preserve"> (prodlouženo-prováděl ještě odstranění závady)</w:t>
            </w:r>
          </w:p>
          <w:p w:rsidR="00713A9E" w:rsidRDefault="00713A9E" w:rsidP="00713A9E">
            <w:pPr>
              <w:pStyle w:val="Odstavecseseznamem"/>
              <w:numPr>
                <w:ilvl w:val="0"/>
                <w:numId w:val="9"/>
              </w:numPr>
              <w:spacing w:after="0"/>
            </w:pPr>
            <w:r>
              <w:t>Ukončení části smlouvy na venkovní úklidy s firmou SUTA – před dokončením nové smlouvy</w:t>
            </w:r>
          </w:p>
          <w:p w:rsidR="00713A9E" w:rsidRDefault="00713A9E" w:rsidP="00713A9E">
            <w:pPr>
              <w:pStyle w:val="Odstavecseseznamem"/>
              <w:numPr>
                <w:ilvl w:val="0"/>
                <w:numId w:val="9"/>
              </w:numPr>
              <w:spacing w:after="0"/>
            </w:pPr>
            <w:r>
              <w:t>Podání žaloby na vrácení neoprávněně vyplacen</w:t>
            </w:r>
            <w:r w:rsidR="0018633A">
              <w:t>í částky pro firmu SUTA</w:t>
            </w:r>
            <w:r>
              <w:t xml:space="preserve"> za neprovedené úklidy (02-06/2013) – údajně SUTA odmítla zaplatit – žaloba ?</w:t>
            </w:r>
          </w:p>
          <w:p w:rsidR="00713A9E" w:rsidRDefault="00713A9E" w:rsidP="00713A9E">
            <w:pPr>
              <w:pStyle w:val="Odstavecseseznamem"/>
              <w:numPr>
                <w:ilvl w:val="0"/>
                <w:numId w:val="9"/>
              </w:numPr>
              <w:spacing w:after="0"/>
            </w:pPr>
            <w:r>
              <w:t>Jednání s firmou KERM Císařovský o cenovou úpravu smlouvy na odečty T a TV, výměny vodoměrů</w:t>
            </w:r>
          </w:p>
          <w:p w:rsidR="00713A9E" w:rsidRDefault="00713A9E" w:rsidP="00713A9E">
            <w:pPr>
              <w:pStyle w:val="Odstavecseseznamem"/>
              <w:spacing w:after="0"/>
            </w:pPr>
            <w:r>
              <w:t xml:space="preserve">p.Dvořák pověřen jednáním a přípravou nových podmínek </w:t>
            </w:r>
          </w:p>
          <w:p w:rsidR="00713A9E" w:rsidRDefault="00713A9E" w:rsidP="00713A9E">
            <w:pPr>
              <w:pStyle w:val="Odstavecseseznamem"/>
              <w:numPr>
                <w:ilvl w:val="0"/>
                <w:numId w:val="9"/>
              </w:numPr>
              <w:spacing w:after="0"/>
            </w:pPr>
            <w:r>
              <w:t>Odměna pro pí Dvořáčkovou –</w:t>
            </w:r>
            <w:r w:rsidR="00D936BE">
              <w:t xml:space="preserve"> dle vyjádření PřBD </w:t>
            </w:r>
            <w:r>
              <w:t xml:space="preserve">odměna nebyla vyplacena a částka zůstala na účtu </w:t>
            </w:r>
          </w:p>
          <w:p w:rsidR="00713A9E" w:rsidRDefault="00713A9E" w:rsidP="00713A9E">
            <w:pPr>
              <w:pStyle w:val="Odstavecseseznamem"/>
              <w:numPr>
                <w:ilvl w:val="0"/>
                <w:numId w:val="9"/>
              </w:numPr>
              <w:spacing w:after="0"/>
            </w:pPr>
            <w:r>
              <w:t xml:space="preserve">Vrácení částky firmou Planet A as. Za odběr el. energie  - bylo </w:t>
            </w:r>
            <w:r w:rsidR="0018633A">
              <w:t xml:space="preserve">dle PřBD </w:t>
            </w:r>
            <w:r>
              <w:t>provedeno</w:t>
            </w:r>
          </w:p>
          <w:p w:rsidR="0018633A" w:rsidRDefault="0018633A" w:rsidP="00713A9E">
            <w:pPr>
              <w:pStyle w:val="Odstavecseseznamem"/>
              <w:numPr>
                <w:ilvl w:val="0"/>
                <w:numId w:val="9"/>
              </w:numPr>
              <w:spacing w:after="0"/>
            </w:pPr>
            <w:r>
              <w:t>Zrušení účtu u ČS as. a</w:t>
            </w:r>
            <w:r w:rsidR="00713A9E">
              <w:t xml:space="preserve"> zjištění podmínek jednorázového splacení úvěru Wustenrodu </w:t>
            </w:r>
            <w:r>
              <w:t xml:space="preserve"> </w:t>
            </w:r>
          </w:p>
          <w:p w:rsidR="00713A9E" w:rsidRDefault="00713A9E" w:rsidP="00713A9E">
            <w:pPr>
              <w:pStyle w:val="Odstavecseseznamem"/>
              <w:numPr>
                <w:ilvl w:val="0"/>
                <w:numId w:val="9"/>
              </w:numPr>
              <w:spacing w:after="0"/>
            </w:pPr>
            <w:r>
              <w:t>Bude zrušen ú</w:t>
            </w:r>
            <w:r w:rsidR="004A147F">
              <w:t>če</w:t>
            </w:r>
            <w:r>
              <w:t xml:space="preserve">t u ČSOB, ponechán u ČS as. </w:t>
            </w:r>
            <w:r w:rsidR="0018633A">
              <w:t xml:space="preserve"> </w:t>
            </w:r>
            <w:r>
              <w:t>Splátka úvěru v</w:t>
            </w:r>
            <w:r w:rsidR="004A147F">
              <w:t xml:space="preserve"> </w:t>
            </w:r>
            <w:r>
              <w:t>jednání</w:t>
            </w:r>
          </w:p>
          <w:p w:rsidR="00713A9E" w:rsidRDefault="00713A9E" w:rsidP="00713A9E">
            <w:pPr>
              <w:pStyle w:val="Odstavecseseznamem"/>
              <w:numPr>
                <w:ilvl w:val="0"/>
                <w:numId w:val="9"/>
              </w:numPr>
              <w:spacing w:after="0"/>
            </w:pPr>
            <w:r>
              <w:t>Osazení 2 vodoměrů v přízemí (u sklepů) –bude vyřešeno při jednán s p. Císařovským</w:t>
            </w:r>
          </w:p>
          <w:p w:rsidR="00713A9E" w:rsidRPr="004A147F" w:rsidRDefault="00713A9E" w:rsidP="004A147F">
            <w:pPr>
              <w:pStyle w:val="Odstavecseseznamem"/>
              <w:numPr>
                <w:ilvl w:val="0"/>
                <w:numId w:val="9"/>
              </w:numPr>
              <w:tabs>
                <w:tab w:val="left" w:pos="6083"/>
                <w:tab w:val="left" w:pos="9626"/>
              </w:tabs>
              <w:spacing w:before="60" w:after="60"/>
              <w:rPr>
                <w:sz w:val="18"/>
                <w:szCs w:val="18"/>
              </w:rPr>
            </w:pPr>
            <w:r>
              <w:t>V červn</w:t>
            </w:r>
            <w:r w:rsidR="004A147F">
              <w:t>u</w:t>
            </w:r>
            <w:r>
              <w:t xml:space="preserve"> 2014 přijato PřBD usnesení </w:t>
            </w:r>
            <w:r w:rsidR="004A147F" w:rsidRPr="0018633A">
              <w:rPr>
                <w:i/>
              </w:rPr>
              <w:t>„Infor</w:t>
            </w:r>
            <w:r w:rsidR="0018633A">
              <w:rPr>
                <w:i/>
              </w:rPr>
              <w:t>movat členskou schůzi o výsledku</w:t>
            </w:r>
            <w:r w:rsidR="004A147F" w:rsidRPr="0018633A">
              <w:rPr>
                <w:i/>
              </w:rPr>
              <w:t xml:space="preserve"> výběrového řízení pro auditorskou firmu pro event. provedení auditu hospodaření Bytového družstva Zdiměřická 1455.“</w:t>
            </w:r>
            <w:r w:rsidR="0018633A">
              <w:rPr>
                <w:i/>
              </w:rPr>
              <w:t xml:space="preserve"> </w:t>
            </w:r>
            <w:r w:rsidR="004A147F">
              <w:t>be</w:t>
            </w:r>
            <w:r>
              <w:t>z dalších kroků?!</w:t>
            </w:r>
          </w:p>
          <w:p w:rsidR="00713A9E" w:rsidRDefault="00713A9E" w:rsidP="00713A9E">
            <w:pPr>
              <w:pStyle w:val="Odstavecseseznamem"/>
              <w:numPr>
                <w:ilvl w:val="0"/>
                <w:numId w:val="9"/>
              </w:numPr>
              <w:spacing w:after="0"/>
            </w:pPr>
            <w:r>
              <w:t>Zveřejnit na internetu zápis ze členské schůze 12/2014 spolu s usnesením a zápisem z 5. Jednání KK.</w:t>
            </w:r>
          </w:p>
          <w:p w:rsidR="00713A9E" w:rsidRDefault="00713A9E" w:rsidP="00713A9E">
            <w:pPr>
              <w:pStyle w:val="Odstavecseseznamem"/>
              <w:numPr>
                <w:ilvl w:val="0"/>
                <w:numId w:val="9"/>
              </w:numPr>
              <w:spacing w:after="0"/>
            </w:pPr>
            <w:r>
              <w:lastRenderedPageBreak/>
              <w:t>Náhradní zdroj k</w:t>
            </w:r>
            <w:r w:rsidR="00617AC7">
              <w:t> nouzovému osvětlení</w:t>
            </w:r>
            <w:r>
              <w:t xml:space="preserve"> zaplacen dvakrát</w:t>
            </w:r>
            <w:r w:rsidR="00D936BE">
              <w:t xml:space="preserve"> (akce výměny stoupaček el. stoupaček)</w:t>
            </w:r>
            <w:r w:rsidR="000544B8">
              <w:t xml:space="preserve"> – je třeba vyřešit s firmou Březina elektropráce</w:t>
            </w:r>
            <w:r w:rsidR="00617AC7">
              <w:t xml:space="preserve"> ( fakturován v ceně zakázky a předán v únoru 2013 (11.300,-) a nový zdroj fakturován v lednu 2014 ( 10.800,- Kč)</w:t>
            </w:r>
            <w:r w:rsidR="0018633A">
              <w:t xml:space="preserve"> při záruce na dva roky</w:t>
            </w:r>
          </w:p>
          <w:p w:rsidR="00713A9E" w:rsidRDefault="00713A9E" w:rsidP="00713A9E">
            <w:pPr>
              <w:pStyle w:val="Odstavecseseznamem"/>
              <w:numPr>
                <w:ilvl w:val="0"/>
                <w:numId w:val="9"/>
              </w:numPr>
              <w:spacing w:after="0"/>
            </w:pPr>
            <w:r>
              <w:t>Dlažba před výtahovou šachtou – nejdou otevřít dveře- firma Keramika – v záruce 5 let</w:t>
            </w:r>
            <w:r w:rsidR="000544B8">
              <w:t xml:space="preserve"> –</w:t>
            </w:r>
            <w:r w:rsidR="00D936BE">
              <w:t>vy</w:t>
            </w:r>
            <w:r w:rsidR="000544B8">
              <w:t xml:space="preserve">řešit </w:t>
            </w:r>
            <w:r w:rsidR="00D936BE">
              <w:t xml:space="preserve">v rámci reklamace </w:t>
            </w:r>
            <w:r w:rsidR="000544B8">
              <w:t>s firmou Keramika</w:t>
            </w:r>
          </w:p>
          <w:p w:rsidR="00713A9E" w:rsidRDefault="00713A9E" w:rsidP="00713A9E">
            <w:pPr>
              <w:pStyle w:val="Odstavecseseznamem"/>
              <w:numPr>
                <w:ilvl w:val="0"/>
                <w:numId w:val="9"/>
              </w:numPr>
              <w:spacing w:after="0"/>
            </w:pPr>
            <w:r>
              <w:t xml:space="preserve">Přezdění stoupačky el. vedení </w:t>
            </w:r>
            <w:r w:rsidR="00617AC7">
              <w:t xml:space="preserve"> z přízemí k elektroměru v 1.p.</w:t>
            </w:r>
            <w:r>
              <w:t xml:space="preserve"> TČ-nedodělek</w:t>
            </w:r>
            <w:r w:rsidR="000544B8">
              <w:t xml:space="preserve"> AZ Proel</w:t>
            </w:r>
          </w:p>
          <w:p w:rsidR="00713A9E" w:rsidRDefault="00713A9E" w:rsidP="00D936BE">
            <w:pPr>
              <w:pStyle w:val="Odstavecseseznamem"/>
              <w:numPr>
                <w:ilvl w:val="0"/>
                <w:numId w:val="9"/>
              </w:numPr>
              <w:spacing w:after="0"/>
              <w:ind w:left="728" w:hanging="368"/>
            </w:pPr>
            <w:r>
              <w:t>Faktura pro AZ Proel  „za stoupačky“ 49 tis.</w:t>
            </w:r>
            <w:r w:rsidR="000544B8">
              <w:t xml:space="preserve"> - vysvětlení</w:t>
            </w:r>
          </w:p>
          <w:p w:rsidR="00D936BE" w:rsidRDefault="00713A9E" w:rsidP="00D936BE">
            <w:pPr>
              <w:pStyle w:val="Odstavecseseznamem"/>
              <w:numPr>
                <w:ilvl w:val="0"/>
                <w:numId w:val="9"/>
              </w:numPr>
              <w:spacing w:after="0"/>
              <w:ind w:left="728" w:hanging="368"/>
            </w:pPr>
            <w:r>
              <w:t xml:space="preserve">Faktura za </w:t>
            </w:r>
            <w:r w:rsidR="00836370">
              <w:t xml:space="preserve"> el. </w:t>
            </w:r>
            <w:r>
              <w:t xml:space="preserve">připojení </w:t>
            </w:r>
            <w:r w:rsidR="00836370">
              <w:t xml:space="preserve"> </w:t>
            </w:r>
            <w:r>
              <w:t xml:space="preserve">Tč  6.600,- </w:t>
            </w:r>
            <w:r w:rsidR="00836370">
              <w:t>neměla to být práce firma Acond ?</w:t>
            </w:r>
            <w:r w:rsidR="00AB68EB">
              <w:t>–</w:t>
            </w:r>
            <w:r w:rsidR="000544B8">
              <w:t xml:space="preserve"> vysvětlení</w:t>
            </w:r>
          </w:p>
          <w:p w:rsidR="00D936BE" w:rsidRDefault="00D936BE" w:rsidP="00D936BE">
            <w:pPr>
              <w:pStyle w:val="Odstavecseseznamem"/>
              <w:spacing w:after="0"/>
              <w:ind w:left="303"/>
            </w:pPr>
          </w:p>
          <w:p w:rsidR="00D936BE" w:rsidRDefault="00D936BE" w:rsidP="00D936BE">
            <w:pPr>
              <w:pStyle w:val="Odstavecseseznamem"/>
              <w:spacing w:after="0"/>
              <w:ind w:left="303"/>
            </w:pPr>
            <w:r w:rsidRPr="00625563">
              <w:rPr>
                <w:highlight w:val="lightGray"/>
              </w:rPr>
              <w:t>Poznámka:</w:t>
            </w:r>
            <w:r>
              <w:t xml:space="preserve"> </w:t>
            </w:r>
          </w:p>
          <w:p w:rsidR="00D936BE" w:rsidRDefault="00D936BE" w:rsidP="00D936BE">
            <w:pPr>
              <w:pStyle w:val="Odstavecseseznamem"/>
              <w:spacing w:after="0"/>
              <w:ind w:left="303"/>
            </w:pPr>
            <w:r>
              <w:t>Ihned po jednání společné schůzky byl zápis zaslán všem členům volených orgánů k připomínkám.</w:t>
            </w:r>
          </w:p>
          <w:p w:rsidR="00D936BE" w:rsidRDefault="00D936BE" w:rsidP="00D936BE">
            <w:pPr>
              <w:pStyle w:val="Odstavecseseznamem"/>
              <w:spacing w:after="0"/>
              <w:ind w:left="303"/>
            </w:pPr>
            <w:r>
              <w:t>V průběhu doby jednoho měsíce přišly připomínky jen od dvou členů a to od p. Arnolda a p. Kačerovského</w:t>
            </w:r>
            <w:r w:rsidR="00625563">
              <w:t>, které byly většinou shodné</w:t>
            </w:r>
            <w:r>
              <w:t>. Některé připomínky byly do zápisu zapracovány a na důvody nezapracování jiných zpracoval zapisovatel odpověď se zdůvodněním proč se tak stalo.</w:t>
            </w:r>
          </w:p>
          <w:p w:rsidR="00D936BE" w:rsidRPr="00625563" w:rsidRDefault="00D936BE" w:rsidP="00D936BE">
            <w:pPr>
              <w:pStyle w:val="Odstavecseseznamem"/>
              <w:spacing w:after="0"/>
              <w:ind w:left="303"/>
              <w:rPr>
                <w:highlight w:val="lightGray"/>
              </w:rPr>
            </w:pPr>
            <w:r w:rsidRPr="00625563">
              <w:rPr>
                <w:highlight w:val="lightGray"/>
              </w:rPr>
              <w:t xml:space="preserve">Pro objektivnost posuzování </w:t>
            </w:r>
            <w:r w:rsidR="00625563" w:rsidRPr="00625563">
              <w:rPr>
                <w:highlight w:val="lightGray"/>
              </w:rPr>
              <w:t xml:space="preserve">připomínek </w:t>
            </w:r>
            <w:r w:rsidRPr="00625563">
              <w:rPr>
                <w:highlight w:val="lightGray"/>
              </w:rPr>
              <w:t xml:space="preserve">přikládá zpracovatel </w:t>
            </w:r>
            <w:r w:rsidR="00625563" w:rsidRPr="00625563">
              <w:rPr>
                <w:highlight w:val="lightGray"/>
              </w:rPr>
              <w:t xml:space="preserve">k tomuto zápisu </w:t>
            </w:r>
          </w:p>
          <w:p w:rsidR="00625563" w:rsidRPr="00625563" w:rsidRDefault="00625563" w:rsidP="00625563">
            <w:pPr>
              <w:pStyle w:val="Odstavecseseznamem"/>
              <w:numPr>
                <w:ilvl w:val="0"/>
                <w:numId w:val="9"/>
              </w:numPr>
              <w:spacing w:after="0"/>
              <w:rPr>
                <w:highlight w:val="lightGray"/>
              </w:rPr>
            </w:pPr>
            <w:r w:rsidRPr="00625563">
              <w:rPr>
                <w:highlight w:val="lightGray"/>
              </w:rPr>
              <w:t>Připomínky p. Arnolda k zápisu ze společného jednání dne 6. 8.2015</w:t>
            </w:r>
          </w:p>
          <w:p w:rsidR="00625563" w:rsidRPr="00625563" w:rsidRDefault="00625563" w:rsidP="00625563">
            <w:pPr>
              <w:pStyle w:val="Odstavecseseznamem"/>
              <w:numPr>
                <w:ilvl w:val="0"/>
                <w:numId w:val="9"/>
              </w:numPr>
              <w:spacing w:after="0"/>
              <w:rPr>
                <w:highlight w:val="lightGray"/>
              </w:rPr>
            </w:pPr>
            <w:r w:rsidRPr="00625563">
              <w:rPr>
                <w:highlight w:val="lightGray"/>
              </w:rPr>
              <w:t>Připomínky p.Kačerovského               -   „   -</w:t>
            </w:r>
          </w:p>
          <w:p w:rsidR="00625563" w:rsidRDefault="00625563" w:rsidP="00625563">
            <w:pPr>
              <w:pStyle w:val="Odstavecseseznamem"/>
              <w:numPr>
                <w:ilvl w:val="0"/>
                <w:numId w:val="9"/>
              </w:numPr>
              <w:spacing w:after="0"/>
              <w:rPr>
                <w:highlight w:val="lightGray"/>
              </w:rPr>
            </w:pPr>
            <w:r w:rsidRPr="00625563">
              <w:rPr>
                <w:highlight w:val="lightGray"/>
              </w:rPr>
              <w:t>Zdůvodnění zpracovatele zápisu, proč na některé připomínky nebyl brán zřetel.</w:t>
            </w:r>
          </w:p>
          <w:p w:rsidR="00650432" w:rsidRPr="00625563" w:rsidRDefault="00650432" w:rsidP="00625563">
            <w:pPr>
              <w:pStyle w:val="Odstavecseseznamem"/>
              <w:numPr>
                <w:ilvl w:val="0"/>
                <w:numId w:val="9"/>
              </w:numPr>
              <w:spacing w:after="0"/>
              <w:rPr>
                <w:highlight w:val="lightGray"/>
              </w:rPr>
            </w:pPr>
            <w:r>
              <w:rPr>
                <w:highlight w:val="lightGray"/>
              </w:rPr>
              <w:t>Návrh otázek na společné jednání s projektantem , TDI a dodavatelem TČ</w:t>
            </w:r>
          </w:p>
          <w:p w:rsidR="00625563" w:rsidRDefault="00625563" w:rsidP="00625563">
            <w:pPr>
              <w:pStyle w:val="Odstavecseseznamem"/>
              <w:spacing w:after="0"/>
              <w:ind w:left="303"/>
            </w:pPr>
            <w:r w:rsidRPr="00625563">
              <w:rPr>
                <w:highlight w:val="lightGray"/>
              </w:rPr>
              <w:t>Tyto doklady tvoří nedílnou součást Zápisu z jednání společné schůzky Př a KK BD dne 6.8.2015.</w:t>
            </w:r>
          </w:p>
          <w:p w:rsidR="00D936BE" w:rsidRDefault="00D936BE" w:rsidP="00D936BE">
            <w:pPr>
              <w:pStyle w:val="Odstavecseseznamem"/>
              <w:spacing w:after="0"/>
            </w:pPr>
          </w:p>
          <w:p w:rsidR="00F80307" w:rsidRDefault="00AB68EB" w:rsidP="00AB68EB">
            <w:pPr>
              <w:pStyle w:val="Odstavecseseznamem"/>
              <w:spacing w:after="0"/>
            </w:pPr>
            <w:r>
              <w:t>Jednání ukončeno ve 21,30 hod.                            Zápis zapsal : Dvořák Josef</w:t>
            </w:r>
          </w:p>
          <w:p w:rsidR="00C93CFD" w:rsidRPr="00C93CFD" w:rsidRDefault="00637D89" w:rsidP="00AB68EB">
            <w:pPr>
              <w:pStyle w:val="Odstavecseseznamem"/>
              <w:spacing w:after="0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8A1381" w:rsidTr="00AB68EB">
        <w:trPr>
          <w:trHeight w:val="552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8A1381" w:rsidRDefault="008A1381" w:rsidP="00563DE5">
            <w:pPr>
              <w:pStyle w:val="Bezmezer"/>
              <w:rPr>
                <w:highlight w:val="lightGray"/>
              </w:rPr>
            </w:pPr>
          </w:p>
        </w:tc>
      </w:tr>
    </w:tbl>
    <w:p w:rsidR="00630DEF" w:rsidRDefault="00630DEF" w:rsidP="00110054"/>
    <w:sectPr w:rsidR="00630DEF" w:rsidSect="0063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F28" w:rsidRDefault="00A41F28" w:rsidP="00110054">
      <w:pPr>
        <w:spacing w:after="0"/>
      </w:pPr>
      <w:r>
        <w:separator/>
      </w:r>
    </w:p>
  </w:endnote>
  <w:endnote w:type="continuationSeparator" w:id="1">
    <w:p w:rsidR="00A41F28" w:rsidRDefault="00A41F28" w:rsidP="001100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F28" w:rsidRDefault="00A41F28" w:rsidP="00110054">
      <w:pPr>
        <w:spacing w:after="0"/>
      </w:pPr>
      <w:r>
        <w:separator/>
      </w:r>
    </w:p>
  </w:footnote>
  <w:footnote w:type="continuationSeparator" w:id="1">
    <w:p w:rsidR="00A41F28" w:rsidRDefault="00A41F28" w:rsidP="0011005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4A7"/>
    <w:multiLevelType w:val="hybridMultilevel"/>
    <w:tmpl w:val="B72A7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B5AF1"/>
    <w:multiLevelType w:val="hybridMultilevel"/>
    <w:tmpl w:val="1EF4C122"/>
    <w:lvl w:ilvl="0" w:tplc="B170A5C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2B5E74F1"/>
    <w:multiLevelType w:val="hybridMultilevel"/>
    <w:tmpl w:val="A6A2402E"/>
    <w:lvl w:ilvl="0" w:tplc="17EAB29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C2BCB"/>
    <w:multiLevelType w:val="hybridMultilevel"/>
    <w:tmpl w:val="C8C4BB82"/>
    <w:lvl w:ilvl="0" w:tplc="D074A4C0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D4BCB"/>
    <w:multiLevelType w:val="hybridMultilevel"/>
    <w:tmpl w:val="624677AC"/>
    <w:lvl w:ilvl="0" w:tplc="3CF860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84470"/>
    <w:multiLevelType w:val="hybridMultilevel"/>
    <w:tmpl w:val="63F63C12"/>
    <w:lvl w:ilvl="0" w:tplc="98C64898">
      <w:numFmt w:val="bullet"/>
      <w:lvlText w:val="-"/>
      <w:lvlJc w:val="left"/>
      <w:pPr>
        <w:ind w:left="21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6">
    <w:nsid w:val="6283123B"/>
    <w:multiLevelType w:val="hybridMultilevel"/>
    <w:tmpl w:val="D35C00F8"/>
    <w:lvl w:ilvl="0" w:tplc="57A01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37AB7"/>
    <w:multiLevelType w:val="hybridMultilevel"/>
    <w:tmpl w:val="EE827DBE"/>
    <w:lvl w:ilvl="0" w:tplc="F94693DC">
      <w:start w:val="1"/>
      <w:numFmt w:val="bullet"/>
      <w:lvlText w:val="-"/>
      <w:lvlJc w:val="left"/>
      <w:pPr>
        <w:ind w:left="183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8">
    <w:nsid w:val="776653A0"/>
    <w:multiLevelType w:val="hybridMultilevel"/>
    <w:tmpl w:val="C1A8DEC0"/>
    <w:lvl w:ilvl="0" w:tplc="50680D90">
      <w:start w:val="3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F54AFB"/>
    <w:rsid w:val="00031671"/>
    <w:rsid w:val="00044DAD"/>
    <w:rsid w:val="000544B8"/>
    <w:rsid w:val="000E30D9"/>
    <w:rsid w:val="00110054"/>
    <w:rsid w:val="00122905"/>
    <w:rsid w:val="00147A73"/>
    <w:rsid w:val="0016434D"/>
    <w:rsid w:val="0018633A"/>
    <w:rsid w:val="00197C17"/>
    <w:rsid w:val="001A37DA"/>
    <w:rsid w:val="001E2DC7"/>
    <w:rsid w:val="00201A33"/>
    <w:rsid w:val="00215CD9"/>
    <w:rsid w:val="00235A26"/>
    <w:rsid w:val="00254C55"/>
    <w:rsid w:val="002778F0"/>
    <w:rsid w:val="00296C87"/>
    <w:rsid w:val="002A37BF"/>
    <w:rsid w:val="002D4BCC"/>
    <w:rsid w:val="002D7119"/>
    <w:rsid w:val="00343A7F"/>
    <w:rsid w:val="00371DEB"/>
    <w:rsid w:val="003B05BD"/>
    <w:rsid w:val="003F6981"/>
    <w:rsid w:val="004047ED"/>
    <w:rsid w:val="0045409D"/>
    <w:rsid w:val="004A147F"/>
    <w:rsid w:val="004B086A"/>
    <w:rsid w:val="00526722"/>
    <w:rsid w:val="0054104E"/>
    <w:rsid w:val="00563DE5"/>
    <w:rsid w:val="00584AE6"/>
    <w:rsid w:val="00617AC7"/>
    <w:rsid w:val="00621894"/>
    <w:rsid w:val="00625563"/>
    <w:rsid w:val="00630DEF"/>
    <w:rsid w:val="00637D89"/>
    <w:rsid w:val="00650432"/>
    <w:rsid w:val="00694AFF"/>
    <w:rsid w:val="006E01F4"/>
    <w:rsid w:val="006E065D"/>
    <w:rsid w:val="006F4F2D"/>
    <w:rsid w:val="00713A9E"/>
    <w:rsid w:val="007973DB"/>
    <w:rsid w:val="00810E85"/>
    <w:rsid w:val="0081735C"/>
    <w:rsid w:val="00836370"/>
    <w:rsid w:val="008373E3"/>
    <w:rsid w:val="008A1381"/>
    <w:rsid w:val="008B6246"/>
    <w:rsid w:val="008B74EF"/>
    <w:rsid w:val="008C65CC"/>
    <w:rsid w:val="00901D81"/>
    <w:rsid w:val="0093398B"/>
    <w:rsid w:val="009747F2"/>
    <w:rsid w:val="00977A0A"/>
    <w:rsid w:val="009D551D"/>
    <w:rsid w:val="009E462A"/>
    <w:rsid w:val="00A05E5C"/>
    <w:rsid w:val="00A41F28"/>
    <w:rsid w:val="00AA22B6"/>
    <w:rsid w:val="00AA67BE"/>
    <w:rsid w:val="00AB68EB"/>
    <w:rsid w:val="00AE4188"/>
    <w:rsid w:val="00B92F3D"/>
    <w:rsid w:val="00B94301"/>
    <w:rsid w:val="00BB2819"/>
    <w:rsid w:val="00C500D8"/>
    <w:rsid w:val="00C51032"/>
    <w:rsid w:val="00C51D0E"/>
    <w:rsid w:val="00C52143"/>
    <w:rsid w:val="00C93CFD"/>
    <w:rsid w:val="00CA443F"/>
    <w:rsid w:val="00CE4D30"/>
    <w:rsid w:val="00CE5667"/>
    <w:rsid w:val="00D44AF7"/>
    <w:rsid w:val="00D549ED"/>
    <w:rsid w:val="00D936BE"/>
    <w:rsid w:val="00DC4B4E"/>
    <w:rsid w:val="00DE3A7E"/>
    <w:rsid w:val="00E0002B"/>
    <w:rsid w:val="00E67D5B"/>
    <w:rsid w:val="00EB647A"/>
    <w:rsid w:val="00EE63C0"/>
    <w:rsid w:val="00F40CA0"/>
    <w:rsid w:val="00F54AFB"/>
    <w:rsid w:val="00F565C9"/>
    <w:rsid w:val="00F64CCD"/>
    <w:rsid w:val="00F80307"/>
    <w:rsid w:val="00FC2381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D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1005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054"/>
  </w:style>
  <w:style w:type="paragraph" w:styleId="Zpat">
    <w:name w:val="footer"/>
    <w:basedOn w:val="Normln"/>
    <w:link w:val="ZpatChar"/>
    <w:uiPriority w:val="99"/>
    <w:semiHidden/>
    <w:unhideWhenUsed/>
    <w:rsid w:val="0011005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10054"/>
  </w:style>
  <w:style w:type="paragraph" w:styleId="Odstavecseseznamem">
    <w:name w:val="List Paragraph"/>
    <w:basedOn w:val="Normln"/>
    <w:uiPriority w:val="34"/>
    <w:qFormat/>
    <w:rsid w:val="00215CD9"/>
    <w:pPr>
      <w:ind w:left="720"/>
      <w:contextualSpacing/>
    </w:pPr>
  </w:style>
  <w:style w:type="paragraph" w:styleId="Bezmezer">
    <w:name w:val="No Spacing"/>
    <w:uiPriority w:val="1"/>
    <w:qFormat/>
    <w:rsid w:val="00563DE5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E5A5-BB25-43B7-A01A-B8EE9387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1189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Veteran</dc:creator>
  <cp:lastModifiedBy>Josef</cp:lastModifiedBy>
  <cp:revision>8</cp:revision>
  <dcterms:created xsi:type="dcterms:W3CDTF">2015-08-13T05:37:00Z</dcterms:created>
  <dcterms:modified xsi:type="dcterms:W3CDTF">2015-09-14T06:00:00Z</dcterms:modified>
</cp:coreProperties>
</file>